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019E9" w14:textId="77777777" w:rsidR="003B4AAE" w:rsidRPr="000060CB" w:rsidRDefault="003B4AAE" w:rsidP="003B4AAE">
      <w:pPr>
        <w:jc w:val="center"/>
        <w:rPr>
          <w:b/>
          <w:bCs/>
          <w:sz w:val="28"/>
          <w:szCs w:val="28"/>
        </w:rPr>
      </w:pPr>
      <w:r w:rsidRPr="000060CB">
        <w:rPr>
          <w:b/>
          <w:bCs/>
          <w:sz w:val="28"/>
          <w:szCs w:val="28"/>
        </w:rPr>
        <w:t>DYB Meeting Minutes</w:t>
      </w:r>
    </w:p>
    <w:p w14:paraId="27EF913C" w14:textId="0F1DAE52" w:rsidR="003B4AAE" w:rsidRDefault="00645C27" w:rsidP="001F6FEC">
      <w:pPr>
        <w:jc w:val="center"/>
      </w:pPr>
      <w:r>
        <w:rPr>
          <w:b/>
          <w:bCs/>
          <w:sz w:val="28"/>
          <w:szCs w:val="28"/>
        </w:rPr>
        <w:t>November 11</w:t>
      </w:r>
      <w:r w:rsidR="001F6FEC">
        <w:rPr>
          <w:b/>
          <w:bCs/>
          <w:sz w:val="28"/>
          <w:szCs w:val="28"/>
        </w:rPr>
        <w:t>, 2024</w:t>
      </w:r>
    </w:p>
    <w:p w14:paraId="14A35B3D" w14:textId="3257426B" w:rsidR="003B4AAE" w:rsidRPr="003B4AAE" w:rsidRDefault="003B4AAE">
      <w:pPr>
        <w:rPr>
          <w:b/>
          <w:bCs/>
        </w:rPr>
      </w:pPr>
      <w:r w:rsidRPr="003B4AAE">
        <w:rPr>
          <w:b/>
          <w:bCs/>
        </w:rPr>
        <w:t>Attendance:</w:t>
      </w:r>
    </w:p>
    <w:p w14:paraId="52CE1BBA" w14:textId="1C6DB7E5" w:rsidR="003B4AAE" w:rsidRDefault="003B4AAE">
      <w:r>
        <w:t>Todd Irwin</w:t>
      </w:r>
      <w:r w:rsidR="00147D74">
        <w:tab/>
      </w:r>
      <w:r>
        <w:tab/>
      </w:r>
      <w:r w:rsidR="00552979">
        <w:tab/>
      </w:r>
      <w:r w:rsidR="00147D74">
        <w:tab/>
      </w:r>
      <w:r>
        <w:t>Jason Brown</w:t>
      </w:r>
      <w:r w:rsidR="00147D74">
        <w:tab/>
      </w:r>
      <w:r w:rsidR="00E93CFF">
        <w:tab/>
      </w:r>
      <w:r w:rsidR="00E93CFF">
        <w:tab/>
      </w:r>
      <w:r w:rsidR="00F8227E">
        <w:t xml:space="preserve">CJ Sechler </w:t>
      </w:r>
      <w:r w:rsidR="00E93CFF">
        <w:t xml:space="preserve"> </w:t>
      </w:r>
    </w:p>
    <w:p w14:paraId="432168F0" w14:textId="3E3E93AC" w:rsidR="00C21BEA" w:rsidRDefault="00F8227E">
      <w:r>
        <w:t>Danielle Winters</w:t>
      </w:r>
      <w:r w:rsidR="003B4AAE">
        <w:tab/>
      </w:r>
      <w:r w:rsidR="00147D74">
        <w:tab/>
      </w:r>
      <w:r w:rsidR="00147D74">
        <w:tab/>
        <w:t>Heather Stollar</w:t>
      </w:r>
      <w:r w:rsidR="00147D74">
        <w:tab/>
      </w:r>
      <w:r w:rsidR="00147D74">
        <w:tab/>
      </w:r>
      <w:r w:rsidR="00147D74">
        <w:tab/>
      </w:r>
      <w:r>
        <w:t>Brandy Logue</w:t>
      </w:r>
    </w:p>
    <w:p w14:paraId="3C7948D7" w14:textId="13EC3A9F" w:rsidR="00F8227E" w:rsidRDefault="00F8227E">
      <w:r>
        <w:t xml:space="preserve">Shawn Key </w:t>
      </w:r>
      <w:r>
        <w:tab/>
      </w:r>
      <w:r>
        <w:tab/>
      </w:r>
      <w:r>
        <w:tab/>
      </w:r>
      <w:r>
        <w:tab/>
        <w:t>Denis Cole</w:t>
      </w:r>
      <w:r>
        <w:tab/>
      </w:r>
      <w:r>
        <w:tab/>
      </w:r>
      <w:r>
        <w:tab/>
        <w:t xml:space="preserve">Chad Klouse </w:t>
      </w:r>
    </w:p>
    <w:p w14:paraId="00C7CAE2" w14:textId="75D73A8E" w:rsidR="00C6320F" w:rsidRDefault="00F8227E" w:rsidP="00F8227E">
      <w:r>
        <w:t>Greta Roser</w:t>
      </w:r>
      <w:r w:rsidR="003B4AAE">
        <w:tab/>
      </w:r>
      <w:r w:rsidR="00692422">
        <w:tab/>
      </w:r>
      <w:r w:rsidR="00692422">
        <w:tab/>
      </w:r>
    </w:p>
    <w:p w14:paraId="0144F004" w14:textId="77777777" w:rsidR="003B4AAE" w:rsidRDefault="003B4AAE"/>
    <w:p w14:paraId="5C9AA843" w14:textId="759D31A5" w:rsidR="003B4AAE" w:rsidRPr="003B4AAE" w:rsidRDefault="003B4AAE">
      <w:pPr>
        <w:rPr>
          <w:b/>
          <w:bCs/>
        </w:rPr>
      </w:pPr>
      <w:r w:rsidRPr="003B4AAE">
        <w:rPr>
          <w:b/>
          <w:bCs/>
        </w:rPr>
        <w:t>Opening:</w:t>
      </w:r>
    </w:p>
    <w:p w14:paraId="6E2193FA" w14:textId="54F3C017" w:rsidR="003B4AAE" w:rsidRDefault="00D61098">
      <w:r>
        <w:t>Meeting was called to order</w:t>
      </w:r>
      <w:r w:rsidR="002B13CE">
        <w:t xml:space="preserve"> </w:t>
      </w:r>
      <w:r w:rsidR="003B4AAE">
        <w:t>at 7:</w:t>
      </w:r>
      <w:r w:rsidR="00C0164B">
        <w:t xml:space="preserve">06 </w:t>
      </w:r>
      <w:r w:rsidR="003B4AAE">
        <w:t>pm by Todd Irwin.</w:t>
      </w:r>
    </w:p>
    <w:p w14:paraId="129F041D" w14:textId="1D695246" w:rsidR="003B4AAE" w:rsidRPr="003B4AAE" w:rsidRDefault="003B4AAE">
      <w:pPr>
        <w:rPr>
          <w:b/>
          <w:bCs/>
        </w:rPr>
      </w:pPr>
      <w:r w:rsidRPr="003B4AAE">
        <w:rPr>
          <w:b/>
          <w:bCs/>
        </w:rPr>
        <w:t>Approval of Minutes:</w:t>
      </w:r>
    </w:p>
    <w:p w14:paraId="6F41768C" w14:textId="4E60A029" w:rsidR="003B4AAE" w:rsidRDefault="00EC2FE6">
      <w:r>
        <w:t>Meeting minutes approved by Todd Irwi</w:t>
      </w:r>
      <w:r w:rsidR="00506021">
        <w:t xml:space="preserve">n. </w:t>
      </w:r>
    </w:p>
    <w:p w14:paraId="3B97028F" w14:textId="056A6D47" w:rsidR="003B4AAE" w:rsidRPr="003B4AAE" w:rsidRDefault="003B4AAE">
      <w:pPr>
        <w:rPr>
          <w:b/>
          <w:bCs/>
        </w:rPr>
      </w:pPr>
      <w:r w:rsidRPr="003B4AAE">
        <w:rPr>
          <w:b/>
          <w:bCs/>
        </w:rPr>
        <w:t>Reports:</w:t>
      </w:r>
    </w:p>
    <w:p w14:paraId="12055BE7" w14:textId="778BBA18" w:rsidR="003B4AAE" w:rsidRDefault="003B4AAE" w:rsidP="003B4AAE">
      <w:pPr>
        <w:pStyle w:val="ListParagraph"/>
        <w:numPr>
          <w:ilvl w:val="0"/>
          <w:numId w:val="1"/>
        </w:numPr>
      </w:pPr>
      <w:r w:rsidRPr="000060CB">
        <w:rPr>
          <w:b/>
          <w:bCs/>
        </w:rPr>
        <w:t>Treasurer’s Report</w:t>
      </w:r>
      <w:r w:rsidR="00995F56">
        <w:rPr>
          <w:b/>
          <w:bCs/>
        </w:rPr>
        <w:t xml:space="preserve"> (Brandy</w:t>
      </w:r>
      <w:r w:rsidR="00C42824">
        <w:rPr>
          <w:b/>
          <w:bCs/>
        </w:rPr>
        <w:t xml:space="preserve"> Logue</w:t>
      </w:r>
      <w:r w:rsidR="00995F56">
        <w:rPr>
          <w:b/>
          <w:bCs/>
        </w:rPr>
        <w:t>)</w:t>
      </w:r>
      <w:r w:rsidR="0069011A">
        <w:rPr>
          <w:b/>
          <w:bCs/>
        </w:rPr>
        <w:t xml:space="preserve">- </w:t>
      </w:r>
      <w:r w:rsidR="00BB705B">
        <w:t>As of October 29</w:t>
      </w:r>
      <w:r w:rsidR="00BB705B" w:rsidRPr="00BB705B">
        <w:rPr>
          <w:vertAlign w:val="superscript"/>
        </w:rPr>
        <w:t>th</w:t>
      </w:r>
      <w:r w:rsidR="00BB705B">
        <w:t xml:space="preserve">, </w:t>
      </w:r>
      <w:r w:rsidR="0037429D">
        <w:t xml:space="preserve">$4k income from registrations. $210 output in refunds. At the end of the season, for the uniform refunds, we need to give the bank 5-7 business days’ notice so that cash can be prepared for us. We can choose the denominations. Ref’s fees will be paid out the of the cash box for York Youth A. YCBAA teams to receive checks for Ref’s fees. Invoice for 2-the-Tee to be paid (sent in the mail earlier this month, however, sent to incorrect address. Original check was returned). </w:t>
      </w:r>
    </w:p>
    <w:p w14:paraId="3B97E8AB" w14:textId="0CB67EBF" w:rsidR="003B4AAE" w:rsidRDefault="003B4AAE" w:rsidP="003B4AAE">
      <w:pPr>
        <w:pStyle w:val="ListParagraph"/>
        <w:numPr>
          <w:ilvl w:val="0"/>
          <w:numId w:val="1"/>
        </w:numPr>
      </w:pPr>
      <w:r w:rsidRPr="00C16179">
        <w:rPr>
          <w:b/>
          <w:bCs/>
        </w:rPr>
        <w:t>Ways and Means</w:t>
      </w:r>
      <w:r w:rsidR="00D052F5">
        <w:rPr>
          <w:b/>
          <w:bCs/>
        </w:rPr>
        <w:t xml:space="preserve"> (Danielle</w:t>
      </w:r>
      <w:r w:rsidR="00C42824">
        <w:rPr>
          <w:b/>
          <w:bCs/>
        </w:rPr>
        <w:t xml:space="preserve"> Winters</w:t>
      </w:r>
      <w:r w:rsidR="00D052F5">
        <w:rPr>
          <w:b/>
          <w:bCs/>
        </w:rPr>
        <w:t xml:space="preserve">)- </w:t>
      </w:r>
      <w:r w:rsidR="00BB705B">
        <w:t xml:space="preserve">Whitecomb’s pie fundraiser starting. Order forms to be distributed via email / team snap / on website. Whitecomb’s will not deliver. DYB Board to pick up and bring to North Salem Elementary School for distribution. Will try to obtain Brookside Park so we can set up earlier than 5pm. K-2 pictures on 11/20 at Leib (location changed- confirmed with school and coaches). </w:t>
      </w:r>
      <w:r w:rsidR="00D9097D">
        <w:t xml:space="preserve">DYFA to donate concessions for DYB for use. </w:t>
      </w:r>
    </w:p>
    <w:p w14:paraId="03393FCB" w14:textId="28979D62" w:rsidR="003B4AAE" w:rsidRDefault="003B4AAE" w:rsidP="003B4AAE">
      <w:pPr>
        <w:pStyle w:val="ListParagraph"/>
        <w:numPr>
          <w:ilvl w:val="0"/>
          <w:numId w:val="1"/>
        </w:numPr>
      </w:pPr>
      <w:r w:rsidRPr="005167E3">
        <w:rPr>
          <w:b/>
          <w:bCs/>
        </w:rPr>
        <w:t>Athletic Director (Jason Brown)</w:t>
      </w:r>
      <w:r>
        <w:t xml:space="preserve"> – </w:t>
      </w:r>
      <w:r w:rsidR="00D9097D">
        <w:t xml:space="preserve">All the teams are established. Working with school to schedule games. Waiting to hear if the high school girls’ team is going to need gym time. Might need to rearrange the practice schedules. This is the first year we couldn’t use the gym because of the parent teacher conferences. </w:t>
      </w:r>
    </w:p>
    <w:p w14:paraId="51032D02" w14:textId="7C3291A7" w:rsidR="003B4AAE" w:rsidRDefault="003B4AAE" w:rsidP="003B4AAE">
      <w:pPr>
        <w:pStyle w:val="ListParagraph"/>
        <w:numPr>
          <w:ilvl w:val="0"/>
          <w:numId w:val="1"/>
        </w:numPr>
      </w:pPr>
      <w:r w:rsidRPr="00B11727">
        <w:rPr>
          <w:b/>
          <w:bCs/>
        </w:rPr>
        <w:t>Registrations (Shawn)</w:t>
      </w:r>
      <w:r w:rsidR="00B11727">
        <w:t xml:space="preserve"> </w:t>
      </w:r>
      <w:r w:rsidR="00AE4A75">
        <w:t>–</w:t>
      </w:r>
      <w:r w:rsidR="00B11727">
        <w:t xml:space="preserve"> </w:t>
      </w:r>
      <w:r w:rsidR="00D9097D">
        <w:t>Registrations open until mid-November for grades 7-12. Currently have 66 participants (boys only) for grades 7-12.</w:t>
      </w:r>
      <w:r w:rsidR="00F65DE7">
        <w:t xml:space="preserve"> Total fees collected to date $42500. Refunds $630. </w:t>
      </w:r>
      <w:r w:rsidR="00F4374C">
        <w:t>Will add in additional information in next year’s registration, including grade, uniform / t-shirt sizes, media release</w:t>
      </w:r>
      <w:r w:rsidR="00B9693A">
        <w:t xml:space="preserve"> and medical information (if applicable). </w:t>
      </w:r>
    </w:p>
    <w:p w14:paraId="430B513B" w14:textId="214C86FD" w:rsidR="003B4AAE" w:rsidRDefault="003B4AAE" w:rsidP="003B4AAE">
      <w:pPr>
        <w:pStyle w:val="ListParagraph"/>
        <w:numPr>
          <w:ilvl w:val="0"/>
          <w:numId w:val="1"/>
        </w:numPr>
      </w:pPr>
      <w:r w:rsidRPr="003B15B7">
        <w:rPr>
          <w:b/>
          <w:bCs/>
        </w:rPr>
        <w:t>Website (Denis Cole)</w:t>
      </w:r>
      <w:r w:rsidR="00CF7FF4" w:rsidRPr="003B15B7">
        <w:rPr>
          <w:b/>
          <w:bCs/>
        </w:rPr>
        <w:t xml:space="preserve"> </w:t>
      </w:r>
      <w:r w:rsidR="00CF7FF4">
        <w:t>–</w:t>
      </w:r>
      <w:r w:rsidR="008E1E64">
        <w:t xml:space="preserve"> </w:t>
      </w:r>
      <w:r w:rsidR="00B9693A">
        <w:t>Will remove all information about registration. Will input information about pictures. Will add information about the pie fundraiser to the front page.</w:t>
      </w:r>
    </w:p>
    <w:p w14:paraId="2A2E37E9" w14:textId="22CA51E5" w:rsidR="003B4AAE" w:rsidRDefault="003B4AAE" w:rsidP="003B4AAE">
      <w:pPr>
        <w:pStyle w:val="ListParagraph"/>
        <w:numPr>
          <w:ilvl w:val="0"/>
          <w:numId w:val="1"/>
        </w:numPr>
      </w:pPr>
      <w:r w:rsidRPr="00F049D6">
        <w:rPr>
          <w:b/>
          <w:bCs/>
        </w:rPr>
        <w:t>Uniforms (Greta Roser)</w:t>
      </w:r>
      <w:r w:rsidR="000652E1">
        <w:t xml:space="preserve"> </w:t>
      </w:r>
      <w:r w:rsidR="00B9693A">
        <w:t>– K-2 shirts are not in. First game is Wednesday. S</w:t>
      </w:r>
      <w:r w:rsidR="008E09ED">
        <w:t>hirts s</w:t>
      </w:r>
      <w:r w:rsidR="00B9693A">
        <w:t xml:space="preserve">hould be </w:t>
      </w:r>
      <w:r w:rsidR="008E09ED">
        <w:t>ready in</w:t>
      </w:r>
      <w:r w:rsidR="00B9693A">
        <w:t xml:space="preserve"> the middle of this week but might not be available for the first games. Will use little pinnies (orange and yellow) for this week. </w:t>
      </w:r>
      <w:r w:rsidR="00C53D99">
        <w:t>Greta to inform the coaches via email. Grades 3-6- uniforms organized</w:t>
      </w:r>
      <w:r w:rsidR="008E09ED">
        <w:t xml:space="preserve"> and ready for distribution</w:t>
      </w:r>
      <w:r w:rsidR="00C53D99">
        <w:t xml:space="preserve">. Coaches’ shirts from last year to be used this year. Will order a few more if needed. Greta to </w:t>
      </w:r>
      <w:r w:rsidR="008E09ED">
        <w:t>receive emails from DYB board / coaches</w:t>
      </w:r>
      <w:r w:rsidR="00C53D99">
        <w:t xml:space="preserve"> for assistant </w:t>
      </w:r>
      <w:r w:rsidR="008E09ED">
        <w:t>coaches’</w:t>
      </w:r>
      <w:r w:rsidR="00C53D99">
        <w:t xml:space="preserve"> emails to inquire about shirt needs.  </w:t>
      </w:r>
      <w:r w:rsidR="008E09ED">
        <w:t xml:space="preserve">If a player does not have the appropriate size uniform, player will return that uniform to the coach and will receive a new size after the return is made. Will order additional youth sizes for next season, based on needs this season. Will order additional clipboards. </w:t>
      </w:r>
    </w:p>
    <w:p w14:paraId="5552CBE4" w14:textId="77777777" w:rsidR="00C60F9C" w:rsidRDefault="00C60F9C" w:rsidP="00C60F9C"/>
    <w:p w14:paraId="74E24769" w14:textId="133C8A01" w:rsidR="00A14EEA" w:rsidRDefault="003B4AAE" w:rsidP="00B81BDE">
      <w:r w:rsidRPr="003B4AAE">
        <w:rPr>
          <w:b/>
          <w:bCs/>
        </w:rPr>
        <w:t>Open Floor:</w:t>
      </w:r>
      <w:r w:rsidR="003B51CD">
        <w:t xml:space="preserve"> </w:t>
      </w:r>
    </w:p>
    <w:p w14:paraId="15A165F7" w14:textId="4E69066C" w:rsidR="008E09ED" w:rsidRDefault="008E09ED" w:rsidP="00B81BDE">
      <w:r>
        <w:t>High School Updates (Chad Klouse)- 43 registrations. Some f</w:t>
      </w:r>
      <w:r w:rsidR="00A1065D">
        <w:t>rom</w:t>
      </w:r>
      <w:r>
        <w:t xml:space="preserve"> Manchester. </w:t>
      </w:r>
    </w:p>
    <w:p w14:paraId="6D22B42E" w14:textId="480C29BC" w:rsidR="00655796" w:rsidRDefault="00655796" w:rsidP="00B81BDE">
      <w:r>
        <w:t xml:space="preserve">K-2 (All)- Need a coordinator. Games starting this week (Wednesday and Thursday). Great opportunity for kids who need volunteer hours to help run the games. </w:t>
      </w:r>
    </w:p>
    <w:p w14:paraId="031BF8B6" w14:textId="4905A1E4" w:rsidR="00334C84" w:rsidRDefault="00334C84" w:rsidP="00B81BDE">
      <w:r>
        <w:t>K-2 Tournament is December 7</w:t>
      </w:r>
      <w:r w:rsidRPr="00334C84">
        <w:rPr>
          <w:vertAlign w:val="superscript"/>
        </w:rPr>
        <w:t>th</w:t>
      </w:r>
      <w:r>
        <w:t xml:space="preserve">. Times TBD. </w:t>
      </w:r>
    </w:p>
    <w:p w14:paraId="13014473" w14:textId="6FD8469F" w:rsidR="00334C84" w:rsidRDefault="00334C84" w:rsidP="00B81BDE">
      <w:r>
        <w:t xml:space="preserve">York Youth A schedule posted online. </w:t>
      </w:r>
    </w:p>
    <w:p w14:paraId="0A66937C" w14:textId="1C34BF43" w:rsidR="008B65C9" w:rsidRDefault="00334C84" w:rsidP="00B81BDE">
      <w:r>
        <w:t xml:space="preserve">YCBAA schedule TBD. </w:t>
      </w:r>
    </w:p>
    <w:p w14:paraId="5B10B93E" w14:textId="6B8CA3E0" w:rsidR="008B65C9" w:rsidRPr="00FE4ED9" w:rsidRDefault="008B65C9" w:rsidP="00B81BDE">
      <w:r>
        <w:t>Scoreboard training TBD.</w:t>
      </w:r>
    </w:p>
    <w:p w14:paraId="51DF852B" w14:textId="715DC33D" w:rsidR="003B4AAE" w:rsidRPr="003B4AAE" w:rsidRDefault="003B4AAE" w:rsidP="003B4AAE">
      <w:pPr>
        <w:rPr>
          <w:b/>
          <w:bCs/>
        </w:rPr>
      </w:pPr>
      <w:r w:rsidRPr="003B4AAE">
        <w:rPr>
          <w:b/>
          <w:bCs/>
        </w:rPr>
        <w:t>Adjournment:</w:t>
      </w:r>
    </w:p>
    <w:p w14:paraId="0D1BF716" w14:textId="2B38ACC5" w:rsidR="003B4AAE" w:rsidRDefault="003B4AAE" w:rsidP="003B4AAE">
      <w:proofErr w:type="gramStart"/>
      <w:r>
        <w:t>Meeting</w:t>
      </w:r>
      <w:proofErr w:type="gramEnd"/>
      <w:r>
        <w:t xml:space="preserve"> was adjourned at </w:t>
      </w:r>
      <w:r w:rsidR="008B65C9">
        <w:t>8:32pm</w:t>
      </w:r>
      <w:r>
        <w:t>.</w:t>
      </w:r>
    </w:p>
    <w:p w14:paraId="3E5E49D9" w14:textId="1911800E" w:rsidR="003B4AAE" w:rsidRPr="003B4AAE" w:rsidRDefault="003B4AAE" w:rsidP="00A000D1">
      <w:pPr>
        <w:ind w:left="2880"/>
        <w:rPr>
          <w:i/>
          <w:iCs/>
        </w:rPr>
      </w:pPr>
      <w:r w:rsidRPr="003B4AAE">
        <w:rPr>
          <w:i/>
          <w:iCs/>
        </w:rPr>
        <w:t xml:space="preserve">Meeting Minutes Submitted by:  </w:t>
      </w:r>
      <w:r w:rsidR="00E57032">
        <w:rPr>
          <w:i/>
          <w:iCs/>
        </w:rPr>
        <w:t xml:space="preserve">Heather Stollar, DYB Secretary </w:t>
      </w:r>
    </w:p>
    <w:sectPr w:rsidR="003B4AAE" w:rsidRPr="003B4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F0993"/>
    <w:multiLevelType w:val="hybridMultilevel"/>
    <w:tmpl w:val="BA501D82"/>
    <w:lvl w:ilvl="0" w:tplc="A338301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6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AE"/>
    <w:rsid w:val="0000233E"/>
    <w:rsid w:val="000060CB"/>
    <w:rsid w:val="000330FE"/>
    <w:rsid w:val="00034B03"/>
    <w:rsid w:val="00047CEC"/>
    <w:rsid w:val="00053E33"/>
    <w:rsid w:val="000652E1"/>
    <w:rsid w:val="0006620D"/>
    <w:rsid w:val="00094EC7"/>
    <w:rsid w:val="000C7A8A"/>
    <w:rsid w:val="00124BFB"/>
    <w:rsid w:val="00132C2D"/>
    <w:rsid w:val="00147D74"/>
    <w:rsid w:val="001777F5"/>
    <w:rsid w:val="001A0C6E"/>
    <w:rsid w:val="001A2B2B"/>
    <w:rsid w:val="001C0988"/>
    <w:rsid w:val="001E2827"/>
    <w:rsid w:val="001F6FEC"/>
    <w:rsid w:val="00207ED6"/>
    <w:rsid w:val="00212385"/>
    <w:rsid w:val="00214C5D"/>
    <w:rsid w:val="00214D7A"/>
    <w:rsid w:val="00217670"/>
    <w:rsid w:val="002252E7"/>
    <w:rsid w:val="00232372"/>
    <w:rsid w:val="00250B71"/>
    <w:rsid w:val="002845F9"/>
    <w:rsid w:val="002B10FB"/>
    <w:rsid w:val="002B13CE"/>
    <w:rsid w:val="002B72BF"/>
    <w:rsid w:val="002C198E"/>
    <w:rsid w:val="002D1EC8"/>
    <w:rsid w:val="002E0B2C"/>
    <w:rsid w:val="0031368A"/>
    <w:rsid w:val="00313D23"/>
    <w:rsid w:val="00334C84"/>
    <w:rsid w:val="00373D29"/>
    <w:rsid w:val="0037429D"/>
    <w:rsid w:val="0038439F"/>
    <w:rsid w:val="003B15B7"/>
    <w:rsid w:val="003B4AAE"/>
    <w:rsid w:val="003B51CD"/>
    <w:rsid w:val="003C1EA2"/>
    <w:rsid w:val="003D6107"/>
    <w:rsid w:val="003E2373"/>
    <w:rsid w:val="003E3C78"/>
    <w:rsid w:val="003F23A5"/>
    <w:rsid w:val="0040716A"/>
    <w:rsid w:val="00453795"/>
    <w:rsid w:val="00474F46"/>
    <w:rsid w:val="004763B7"/>
    <w:rsid w:val="0048275D"/>
    <w:rsid w:val="00492CB1"/>
    <w:rsid w:val="004A6B24"/>
    <w:rsid w:val="004B75FF"/>
    <w:rsid w:val="004C769A"/>
    <w:rsid w:val="00500245"/>
    <w:rsid w:val="00506021"/>
    <w:rsid w:val="005167E3"/>
    <w:rsid w:val="00521ED8"/>
    <w:rsid w:val="00535F94"/>
    <w:rsid w:val="00546DAB"/>
    <w:rsid w:val="00552979"/>
    <w:rsid w:val="00554C0F"/>
    <w:rsid w:val="00576D72"/>
    <w:rsid w:val="005901AF"/>
    <w:rsid w:val="005A29D6"/>
    <w:rsid w:val="005F25A0"/>
    <w:rsid w:val="00603F09"/>
    <w:rsid w:val="00610CA9"/>
    <w:rsid w:val="00634849"/>
    <w:rsid w:val="006374B3"/>
    <w:rsid w:val="00645C27"/>
    <w:rsid w:val="00655796"/>
    <w:rsid w:val="00671634"/>
    <w:rsid w:val="0069011A"/>
    <w:rsid w:val="00692422"/>
    <w:rsid w:val="006B3AB9"/>
    <w:rsid w:val="007033EA"/>
    <w:rsid w:val="007224D3"/>
    <w:rsid w:val="00744898"/>
    <w:rsid w:val="007543BC"/>
    <w:rsid w:val="00782803"/>
    <w:rsid w:val="00792196"/>
    <w:rsid w:val="007A1399"/>
    <w:rsid w:val="007C5E62"/>
    <w:rsid w:val="007E7902"/>
    <w:rsid w:val="0081094D"/>
    <w:rsid w:val="00845305"/>
    <w:rsid w:val="00847069"/>
    <w:rsid w:val="00863CB8"/>
    <w:rsid w:val="00874A2D"/>
    <w:rsid w:val="008B65C9"/>
    <w:rsid w:val="008E09ED"/>
    <w:rsid w:val="008E1E64"/>
    <w:rsid w:val="008F2FF1"/>
    <w:rsid w:val="0091098B"/>
    <w:rsid w:val="009122F6"/>
    <w:rsid w:val="00914F78"/>
    <w:rsid w:val="00915D4C"/>
    <w:rsid w:val="00932A1B"/>
    <w:rsid w:val="00946A7C"/>
    <w:rsid w:val="009657AB"/>
    <w:rsid w:val="00965CB0"/>
    <w:rsid w:val="00995F56"/>
    <w:rsid w:val="009A106D"/>
    <w:rsid w:val="009C46A0"/>
    <w:rsid w:val="009D1AF2"/>
    <w:rsid w:val="009F52DD"/>
    <w:rsid w:val="00A000D1"/>
    <w:rsid w:val="00A05CE4"/>
    <w:rsid w:val="00A1065D"/>
    <w:rsid w:val="00A14EEA"/>
    <w:rsid w:val="00A47AFF"/>
    <w:rsid w:val="00A52ECF"/>
    <w:rsid w:val="00A61541"/>
    <w:rsid w:val="00A661AC"/>
    <w:rsid w:val="00A708DC"/>
    <w:rsid w:val="00A81923"/>
    <w:rsid w:val="00A9657D"/>
    <w:rsid w:val="00AB1886"/>
    <w:rsid w:val="00AC2767"/>
    <w:rsid w:val="00AC42D0"/>
    <w:rsid w:val="00AE4A75"/>
    <w:rsid w:val="00B05917"/>
    <w:rsid w:val="00B11727"/>
    <w:rsid w:val="00B4314F"/>
    <w:rsid w:val="00B7258A"/>
    <w:rsid w:val="00B81BDE"/>
    <w:rsid w:val="00B9693A"/>
    <w:rsid w:val="00BA36C0"/>
    <w:rsid w:val="00BB705B"/>
    <w:rsid w:val="00BD626E"/>
    <w:rsid w:val="00C0164B"/>
    <w:rsid w:val="00C1404F"/>
    <w:rsid w:val="00C16179"/>
    <w:rsid w:val="00C21BEA"/>
    <w:rsid w:val="00C42824"/>
    <w:rsid w:val="00C53D99"/>
    <w:rsid w:val="00C60F9C"/>
    <w:rsid w:val="00C629C1"/>
    <w:rsid w:val="00C6320F"/>
    <w:rsid w:val="00C820B2"/>
    <w:rsid w:val="00C854D6"/>
    <w:rsid w:val="00C860F0"/>
    <w:rsid w:val="00CA2A9D"/>
    <w:rsid w:val="00CC5057"/>
    <w:rsid w:val="00CD180B"/>
    <w:rsid w:val="00CD1FA4"/>
    <w:rsid w:val="00CF49BA"/>
    <w:rsid w:val="00CF5781"/>
    <w:rsid w:val="00CF7FF4"/>
    <w:rsid w:val="00D052F5"/>
    <w:rsid w:val="00D40BFC"/>
    <w:rsid w:val="00D54582"/>
    <w:rsid w:val="00D61098"/>
    <w:rsid w:val="00D6264D"/>
    <w:rsid w:val="00D718CE"/>
    <w:rsid w:val="00D75926"/>
    <w:rsid w:val="00D9097D"/>
    <w:rsid w:val="00D95457"/>
    <w:rsid w:val="00DA2340"/>
    <w:rsid w:val="00DA6A7B"/>
    <w:rsid w:val="00DB0F85"/>
    <w:rsid w:val="00E02532"/>
    <w:rsid w:val="00E2208D"/>
    <w:rsid w:val="00E30DB7"/>
    <w:rsid w:val="00E40777"/>
    <w:rsid w:val="00E47C7C"/>
    <w:rsid w:val="00E51AE9"/>
    <w:rsid w:val="00E5361C"/>
    <w:rsid w:val="00E539B3"/>
    <w:rsid w:val="00E57032"/>
    <w:rsid w:val="00E86960"/>
    <w:rsid w:val="00E92B08"/>
    <w:rsid w:val="00E93CFF"/>
    <w:rsid w:val="00E94E2C"/>
    <w:rsid w:val="00EC2FE6"/>
    <w:rsid w:val="00EF305D"/>
    <w:rsid w:val="00F01490"/>
    <w:rsid w:val="00F049D6"/>
    <w:rsid w:val="00F072D3"/>
    <w:rsid w:val="00F2160E"/>
    <w:rsid w:val="00F4374C"/>
    <w:rsid w:val="00F4493C"/>
    <w:rsid w:val="00F65DE7"/>
    <w:rsid w:val="00F66090"/>
    <w:rsid w:val="00F672B3"/>
    <w:rsid w:val="00F8227E"/>
    <w:rsid w:val="00F95D21"/>
    <w:rsid w:val="00FC3A64"/>
    <w:rsid w:val="00FC601C"/>
    <w:rsid w:val="00FC6B1D"/>
    <w:rsid w:val="00FC7818"/>
    <w:rsid w:val="00FE0E49"/>
    <w:rsid w:val="00FE1538"/>
    <w:rsid w:val="00FE4ED9"/>
    <w:rsid w:val="00FF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7888"/>
  <w15:chartTrackingRefBased/>
  <w15:docId w15:val="{37E6A4CC-09CB-460B-9B80-3F1161A2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A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A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A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A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A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A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A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A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A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A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A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A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A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A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A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AAE"/>
    <w:rPr>
      <w:rFonts w:eastAsiaTheme="majorEastAsia" w:cstheme="majorBidi"/>
      <w:color w:val="272727" w:themeColor="text1" w:themeTint="D8"/>
    </w:rPr>
  </w:style>
  <w:style w:type="paragraph" w:styleId="Title">
    <w:name w:val="Title"/>
    <w:basedOn w:val="Normal"/>
    <w:next w:val="Normal"/>
    <w:link w:val="TitleChar"/>
    <w:uiPriority w:val="10"/>
    <w:qFormat/>
    <w:rsid w:val="003B4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A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A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AAE"/>
    <w:pPr>
      <w:spacing w:before="160"/>
      <w:jc w:val="center"/>
    </w:pPr>
    <w:rPr>
      <w:i/>
      <w:iCs/>
      <w:color w:val="404040" w:themeColor="text1" w:themeTint="BF"/>
    </w:rPr>
  </w:style>
  <w:style w:type="character" w:customStyle="1" w:styleId="QuoteChar">
    <w:name w:val="Quote Char"/>
    <w:basedOn w:val="DefaultParagraphFont"/>
    <w:link w:val="Quote"/>
    <w:uiPriority w:val="29"/>
    <w:rsid w:val="003B4AAE"/>
    <w:rPr>
      <w:i/>
      <w:iCs/>
      <w:color w:val="404040" w:themeColor="text1" w:themeTint="BF"/>
    </w:rPr>
  </w:style>
  <w:style w:type="paragraph" w:styleId="ListParagraph">
    <w:name w:val="List Paragraph"/>
    <w:basedOn w:val="Normal"/>
    <w:uiPriority w:val="34"/>
    <w:qFormat/>
    <w:rsid w:val="003B4AAE"/>
    <w:pPr>
      <w:ind w:left="720"/>
      <w:contextualSpacing/>
    </w:pPr>
  </w:style>
  <w:style w:type="character" w:styleId="IntenseEmphasis">
    <w:name w:val="Intense Emphasis"/>
    <w:basedOn w:val="DefaultParagraphFont"/>
    <w:uiPriority w:val="21"/>
    <w:qFormat/>
    <w:rsid w:val="003B4AAE"/>
    <w:rPr>
      <w:i/>
      <w:iCs/>
      <w:color w:val="0F4761" w:themeColor="accent1" w:themeShade="BF"/>
    </w:rPr>
  </w:style>
  <w:style w:type="paragraph" w:styleId="IntenseQuote">
    <w:name w:val="Intense Quote"/>
    <w:basedOn w:val="Normal"/>
    <w:next w:val="Normal"/>
    <w:link w:val="IntenseQuoteChar"/>
    <w:uiPriority w:val="30"/>
    <w:qFormat/>
    <w:rsid w:val="003B4A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AAE"/>
    <w:rPr>
      <w:i/>
      <w:iCs/>
      <w:color w:val="0F4761" w:themeColor="accent1" w:themeShade="BF"/>
    </w:rPr>
  </w:style>
  <w:style w:type="character" w:styleId="IntenseReference">
    <w:name w:val="Intense Reference"/>
    <w:basedOn w:val="DefaultParagraphFont"/>
    <w:uiPriority w:val="32"/>
    <w:qFormat/>
    <w:rsid w:val="003B4A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26a15859-ddb8-43e3-af91-ef318095e56e</TitusGUID>
  <TitusMetadata xmlns="">eyJucyI6Imh0dHA6XC9cL3d3dy50aXR1cy5jb21cLyIsInByb3BzIjpbeyJuIjoiQ2xhc3NpZmljYXRpb24iLCJ2YWxzIjpbeyJ2YWx1ZSI6Ik1MTUlDLUNvbmZpZGVudGlhbCJ9XX1dfQ==</TitusMetadata>
</titus>
</file>

<file path=customXml/itemProps1.xml><?xml version="1.0" encoding="utf-8"?>
<ds:datastoreItem xmlns:ds="http://schemas.openxmlformats.org/officeDocument/2006/customXml" ds:itemID="{721ECF2F-04D7-47B7-9251-832D067EC5D0}">
  <ds:schemaRefs>
    <ds:schemaRef ds:uri="http://schemas.openxmlformats.org/officeDocument/2006/bibliography"/>
  </ds:schemaRefs>
</ds:datastoreItem>
</file>

<file path=customXml/itemProps2.xml><?xml version="1.0" encoding="utf-8"?>
<ds:datastoreItem xmlns:ds="http://schemas.openxmlformats.org/officeDocument/2006/customXml" ds:itemID="{3C475F0B-547E-4761-8F22-18F4C9376B2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Logue</dc:creator>
  <cp:keywords/>
  <dc:description/>
  <cp:lastModifiedBy>Stollar, Heather (HR)</cp:lastModifiedBy>
  <cp:revision>11</cp:revision>
  <dcterms:created xsi:type="dcterms:W3CDTF">2024-11-11T23:55:00Z</dcterms:created>
  <dcterms:modified xsi:type="dcterms:W3CDTF">2024-11-12T01:32:00Z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26a15859-ddb8-43e3-af91-ef318095e56e</vt:lpwstr>
  </property>
  <property fmtid="{D5CDD505-2E9C-101B-9397-08002B2CF9AE}" pid="3" name="Classification">
    <vt:lpwstr>MLMIC-Confidential</vt:lpwstr>
  </property>
</Properties>
</file>